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E12294" w:rsidP="00526F89">
      <w:pPr>
        <w:jc w:val="center"/>
        <w:rPr>
          <w:rFonts w:ascii="Arial" w:hAnsi="Arial" w:cs="Arial"/>
          <w:sz w:val="36"/>
          <w:szCs w:val="36"/>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alt="Liberalerna_blaklintsbla" style="width:102pt;height:92pt;visibility:visible;mso-width-percent:0;mso-height-percent:0;mso-width-percent:0;mso-height-percent:0">
            <v:imagedata r:id="rId5" o:title="Liberalerna_blaklintsbla"/>
          </v:shape>
        </w:pict>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526F89" w:rsidP="00526F89">
      <w:pPr>
        <w:rPr>
          <w:rFonts w:ascii="Arial" w:hAnsi="Arial" w:cs="Arial"/>
          <w:b/>
          <w:sz w:val="28"/>
          <w:szCs w:val="28"/>
        </w:rPr>
      </w:pPr>
      <w:r w:rsidRPr="009069AA">
        <w:rPr>
          <w:rFonts w:ascii="Arial" w:hAnsi="Arial" w:cs="Arial"/>
          <w:b/>
          <w:sz w:val="28"/>
          <w:szCs w:val="28"/>
        </w:rPr>
        <w:t>INTERPELLATION</w:t>
      </w:r>
    </w:p>
    <w:p w:rsidR="00526F89" w:rsidRDefault="00526F89" w:rsidP="00526F89"/>
    <w:p w:rsidR="00526F89" w:rsidRDefault="00526F89" w:rsidP="00526F89">
      <w:r>
        <w:t xml:space="preserve">Till </w:t>
      </w:r>
      <w:r w:rsidR="00A412B4">
        <w:t>miljönämndens</w:t>
      </w:r>
      <w:r w:rsidR="00C54162">
        <w:t xml:space="preserve"> </w:t>
      </w:r>
      <w:r>
        <w:t>ordförande</w:t>
      </w:r>
    </w:p>
    <w:p w:rsidR="00526F89" w:rsidRPr="00C54162" w:rsidRDefault="00526F89" w:rsidP="00526F89">
      <w:pPr>
        <w:rPr>
          <w:color w:val="FF0000"/>
        </w:rPr>
      </w:pPr>
    </w:p>
    <w:p w:rsidR="00526F89" w:rsidRPr="00374D2E" w:rsidRDefault="00B25B64" w:rsidP="00526F89">
      <w:pPr>
        <w:rPr>
          <w:rFonts w:ascii="Arial" w:hAnsi="Arial" w:cs="Arial"/>
          <w:b/>
          <w:color w:val="000000"/>
          <w:sz w:val="28"/>
          <w:szCs w:val="28"/>
        </w:rPr>
      </w:pPr>
      <w:r>
        <w:rPr>
          <w:rFonts w:ascii="Arial" w:hAnsi="Arial" w:cs="Arial"/>
          <w:b/>
          <w:color w:val="000000"/>
          <w:sz w:val="28"/>
          <w:szCs w:val="28"/>
        </w:rPr>
        <w:t>Den nya tobakslagens betydelse för Södertälje</w:t>
      </w:r>
      <w:bookmarkStart w:id="0" w:name="_GoBack"/>
      <w:bookmarkEnd w:id="0"/>
    </w:p>
    <w:p w:rsidR="00526F89" w:rsidRDefault="00526F89" w:rsidP="00526F89"/>
    <w:p w:rsidR="00A412B4" w:rsidRDefault="00A412B4" w:rsidP="00A412B4">
      <w:r w:rsidRPr="00A412B4">
        <w:t>Att kasta sin fimp på marken kan tyckas oskyldigt för vissa. Men faktum är att cigaretter och dess plastinnehåll gör den till världens vanligaste skräp som inte bara är skadlig för rökare, väcker stark irritation hos många icke-rökare utan också gör stor – och osynlig - skada i vår miljö.</w:t>
      </w:r>
      <w:r>
        <w:t xml:space="preserve"> </w:t>
      </w:r>
      <w:r w:rsidRPr="00A412B4">
        <w:t>Under ett år uppskattas att en miljard fimpar hamna på svenska gator och torg, ute i naturen eller i sjöar och hav</w:t>
      </w:r>
      <w:r>
        <w:t>.</w:t>
      </w:r>
      <w:r w:rsidRPr="00A412B4">
        <w:t xml:space="preserve"> Lägger man dem på rad räcker de från Sverige till Sydafrika och tillbaka igen</w:t>
      </w:r>
      <w:r>
        <w:t>.</w:t>
      </w:r>
    </w:p>
    <w:p w:rsidR="00A412B4" w:rsidRPr="00A412B4" w:rsidRDefault="00A412B4" w:rsidP="00A412B4"/>
    <w:p w:rsidR="00A412B4" w:rsidRPr="00A412B4" w:rsidRDefault="00A412B4" w:rsidP="00A412B4">
      <w:r w:rsidRPr="00A412B4">
        <w:t xml:space="preserve">I Södertälje bor ungefär 1 procent av Sveriges befolkning. Det borde betyda att minst 10 miljoner fimpar kastas per år i vår fina stad. Det finns en rad skadliga kemikalier i fimpen. Det gäller giftiga grundämnen, till exempel kadmium, bly och arsenik liksom organiska ämnen som bildas vid förbränning som och som ofta är cancerframkallande. </w:t>
      </w:r>
    </w:p>
    <w:p w:rsidR="00A412B4" w:rsidRDefault="00A412B4" w:rsidP="00A412B4"/>
    <w:p w:rsidR="00A412B4" w:rsidRPr="00A412B4" w:rsidRDefault="00A412B4" w:rsidP="00A412B4">
      <w:r w:rsidRPr="00A412B4">
        <w:t>I tobaken finns också nikotinämnen som bildats i tobaksplantan och som är starka nervgifter</w:t>
      </w:r>
      <w:r w:rsidRPr="00A412B4">
        <w:rPr>
          <w:i/>
        </w:rPr>
        <w:t>.</w:t>
      </w:r>
      <w:r w:rsidRPr="00A412B4">
        <w:t xml:space="preserve"> </w:t>
      </w:r>
    </w:p>
    <w:p w:rsidR="00A412B4" w:rsidRPr="00A412B4" w:rsidRDefault="00A412B4" w:rsidP="00A412B4">
      <w:r w:rsidRPr="00A412B4">
        <w:t>Men kanske allra värst: Cigarettfimparnas filter består av ett material som kallas cellulosaacetat. Det bryts med tiden ner till mikroplaster. Men det tar</w:t>
      </w:r>
    </w:p>
    <w:p w:rsidR="00A412B4" w:rsidRDefault="00A412B4" w:rsidP="00A412B4">
      <w:r w:rsidRPr="00A412B4">
        <w:t xml:space="preserve">för en slängd fimp </w:t>
      </w:r>
      <w:r w:rsidRPr="00A412B4">
        <w:t>1–5</w:t>
      </w:r>
      <w:r w:rsidRPr="00A412B4">
        <w:t xml:space="preserve"> år. Det kan sedan dröja 100 år eller mer innan mikroplasterna i sin tur sönderfaller – om de nu någonsin gör det.</w:t>
      </w:r>
    </w:p>
    <w:p w:rsidR="00A412B4" w:rsidRPr="00A412B4" w:rsidRDefault="00A412B4" w:rsidP="00A412B4"/>
    <w:p w:rsidR="00A412B4" w:rsidRPr="00A412B4" w:rsidRDefault="00A412B4" w:rsidP="00A412B4">
      <w:r w:rsidRPr="00A412B4">
        <w:t>Det kan jämföras med en tidning som tar sex veckor och organiskt material som en äppelskrutt, som bryts ner på en månad.</w:t>
      </w:r>
    </w:p>
    <w:p w:rsidR="00A412B4" w:rsidRDefault="00A412B4" w:rsidP="00A412B4">
      <w:r w:rsidRPr="00A412B4">
        <w:t>Man beräknar att ungefär 108 ton plaster hamnar i våra utemiljöer varje år som en följd av slängda fimpar.</w:t>
      </w:r>
    </w:p>
    <w:p w:rsidR="00A412B4" w:rsidRPr="00A412B4" w:rsidRDefault="00A412B4" w:rsidP="00A412B4"/>
    <w:p w:rsidR="00A412B4" w:rsidRPr="00A412B4" w:rsidRDefault="00A412B4" w:rsidP="00A412B4">
      <w:r w:rsidRPr="00A412B4">
        <w:t>Den 1 juli blir det förbjudet att röka på flera allmänna platser som uteserveringar, lekplatser och vid många entréer tillgängliga för allmänheten. Det blir bland annat restaurangernas ansvar att sätta upp skyltar om de nya reglerna och att hantera gäster som bryter mot dessa.</w:t>
      </w:r>
    </w:p>
    <w:p w:rsidR="00A412B4" w:rsidRPr="00A412B4" w:rsidRDefault="00A412B4" w:rsidP="00A412B4">
      <w:r w:rsidRPr="00A412B4">
        <w:t>Enligt den nya lagen faller det på varje kommun att bestämma hur långt från entréer och uteserveringar rökförbudet ska sträcka sig. Men så enkelt är det inte alltid, där fastigheter inte ägs av näringsidkarna.</w:t>
      </w:r>
    </w:p>
    <w:p w:rsidR="00526F89" w:rsidRDefault="00526F89" w:rsidP="00526F89"/>
    <w:p w:rsidR="00A412B4" w:rsidRDefault="00A412B4" w:rsidP="00526F89">
      <w:pPr>
        <w:rPr>
          <w:b/>
        </w:rPr>
      </w:pPr>
    </w:p>
    <w:p w:rsidR="00A412B4" w:rsidRDefault="00A412B4" w:rsidP="00526F89">
      <w:pPr>
        <w:rPr>
          <w:b/>
        </w:rPr>
      </w:pPr>
    </w:p>
    <w:p w:rsidR="00A412B4" w:rsidRDefault="00A412B4" w:rsidP="00526F89">
      <w:pPr>
        <w:rPr>
          <w:b/>
        </w:rPr>
      </w:pPr>
    </w:p>
    <w:p w:rsidR="00526F89" w:rsidRPr="009069AA" w:rsidRDefault="00526F89" w:rsidP="00526F89">
      <w:pPr>
        <w:rPr>
          <w:b/>
        </w:rPr>
      </w:pPr>
      <w:r>
        <w:rPr>
          <w:b/>
        </w:rPr>
        <w:lastRenderedPageBreak/>
        <w:t xml:space="preserve">Mot denna bakgrund vill jag ställa följande frågor till </w:t>
      </w:r>
      <w:r w:rsidR="004D74CC">
        <w:rPr>
          <w:b/>
        </w:rPr>
        <w:t>kultur- och fritidsnämndens</w:t>
      </w:r>
      <w:r w:rsidRPr="009069AA">
        <w:rPr>
          <w:b/>
        </w:rPr>
        <w:t xml:space="preserve"> ordförande:</w:t>
      </w:r>
    </w:p>
    <w:p w:rsidR="00526F89" w:rsidRPr="00940E19" w:rsidRDefault="00526F89" w:rsidP="00526F89"/>
    <w:p w:rsidR="00A412B4" w:rsidRPr="00A412B4" w:rsidRDefault="00A412B4" w:rsidP="00A412B4">
      <w:pPr>
        <w:numPr>
          <w:ilvl w:val="0"/>
          <w:numId w:val="3"/>
        </w:numPr>
      </w:pPr>
      <w:r w:rsidRPr="00A412B4">
        <w:t>När kommer konkreta direktiv ut till restaurangägare för hur långt bort deras ansvar att hålla rökförbud samt rent från fimpar sträcker sig</w:t>
      </w:r>
      <w:r>
        <w:t>?</w:t>
      </w:r>
    </w:p>
    <w:p w:rsidR="00A412B4" w:rsidRPr="00A412B4" w:rsidRDefault="00A412B4" w:rsidP="00A412B4"/>
    <w:p w:rsidR="00A412B4" w:rsidRPr="00A412B4" w:rsidRDefault="00A412B4" w:rsidP="00A412B4">
      <w:pPr>
        <w:numPr>
          <w:ilvl w:val="0"/>
          <w:numId w:val="3"/>
        </w:numPr>
      </w:pPr>
      <w:r w:rsidRPr="00A412B4">
        <w:t>Hur ska kommunen arbeta för att säkerställa att lagen efterföljs?</w:t>
      </w:r>
    </w:p>
    <w:p w:rsidR="00A412B4" w:rsidRPr="00A412B4" w:rsidRDefault="00A412B4" w:rsidP="00A412B4"/>
    <w:p w:rsidR="00A412B4" w:rsidRPr="00A412B4" w:rsidRDefault="00A412B4" w:rsidP="00A412B4">
      <w:pPr>
        <w:numPr>
          <w:ilvl w:val="0"/>
          <w:numId w:val="3"/>
        </w:numPr>
      </w:pPr>
      <w:r w:rsidRPr="00A412B4">
        <w:t>Fimpen är undantagen från den nedskräpningsbot som finns i Sverige. Planerar Södertälje i stil med Trelleborg att bötlägga att cigarettfimpar och snus kastas på marken?</w:t>
      </w:r>
    </w:p>
    <w:p w:rsidR="009B778D" w:rsidRPr="009069AA" w:rsidRDefault="009B778D" w:rsidP="009B778D">
      <w:pPr>
        <w:pStyle w:val="Liststycke"/>
        <w:ind w:left="0"/>
      </w:pPr>
    </w:p>
    <w:p w:rsidR="00526F89" w:rsidRDefault="00526F89" w:rsidP="00526F89"/>
    <w:p w:rsidR="00526F89" w:rsidRDefault="00526F89" w:rsidP="00526F89">
      <w:r>
        <w:t xml:space="preserve">Södertälje den </w:t>
      </w:r>
      <w:r w:rsidR="004D74CC">
        <w:t>2</w:t>
      </w:r>
      <w:r w:rsidR="00A412B4">
        <w:t>7</w:t>
      </w:r>
      <w:r>
        <w:t xml:space="preserve"> </w:t>
      </w:r>
      <w:r w:rsidR="004D74CC">
        <w:t>maj</w:t>
      </w:r>
      <w:r w:rsidR="001E5A1D">
        <w:t xml:space="preserve"> 201</w:t>
      </w:r>
      <w:r w:rsidR="0097233D">
        <w:t>9</w:t>
      </w:r>
    </w:p>
    <w:p w:rsidR="00526F89" w:rsidRDefault="00526F89" w:rsidP="00526F89"/>
    <w:p w:rsidR="002B3A42" w:rsidRDefault="002B3A42" w:rsidP="00526F89"/>
    <w:p w:rsidR="002B3A42" w:rsidRDefault="00A412B4">
      <w:r>
        <w:t>Karin</w:t>
      </w:r>
      <w:r w:rsidR="004D74CC">
        <w:t xml:space="preserve"> </w:t>
      </w:r>
      <w:r>
        <w:t>Eklind</w:t>
      </w:r>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6B7D"/>
    <w:multiLevelType w:val="hybridMultilevel"/>
    <w:tmpl w:val="E4F4EB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655623"/>
    <w:multiLevelType w:val="hybridMultilevel"/>
    <w:tmpl w:val="78EEC1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6F89"/>
    <w:rsid w:val="001E5A1D"/>
    <w:rsid w:val="002B3A42"/>
    <w:rsid w:val="00374D2E"/>
    <w:rsid w:val="003A0269"/>
    <w:rsid w:val="004D74CC"/>
    <w:rsid w:val="00526F89"/>
    <w:rsid w:val="005B56B8"/>
    <w:rsid w:val="006117CE"/>
    <w:rsid w:val="007220F7"/>
    <w:rsid w:val="00792684"/>
    <w:rsid w:val="007A014A"/>
    <w:rsid w:val="00833CA9"/>
    <w:rsid w:val="008F2332"/>
    <w:rsid w:val="0097233D"/>
    <w:rsid w:val="009B778D"/>
    <w:rsid w:val="00A412B4"/>
    <w:rsid w:val="00AF2F3C"/>
    <w:rsid w:val="00B25B64"/>
    <w:rsid w:val="00BA4064"/>
    <w:rsid w:val="00C54162"/>
    <w:rsid w:val="00D433EF"/>
    <w:rsid w:val="00D87ACC"/>
    <w:rsid w:val="00E12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02BF"/>
  <w15:docId w15:val="{78186D86-0EAE-460F-B1AD-9DE6F18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406</Words>
  <Characters>2154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11</cp:revision>
  <cp:lastPrinted>2018-04-19T08:49:00Z</cp:lastPrinted>
  <dcterms:created xsi:type="dcterms:W3CDTF">2018-10-08T13:04:00Z</dcterms:created>
  <dcterms:modified xsi:type="dcterms:W3CDTF">2019-05-21T08:59:00Z</dcterms:modified>
</cp:coreProperties>
</file>